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1" w:rsidRPr="00474B0C" w:rsidRDefault="00704718" w:rsidP="007047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0C">
        <w:rPr>
          <w:rFonts w:ascii="Times New Roman" w:hAnsi="Times New Roman" w:cs="Times New Roman"/>
          <w:b/>
          <w:sz w:val="24"/>
          <w:szCs w:val="24"/>
        </w:rPr>
        <w:t>Порядок обжалования решений (бездействия) ГОУ, должностных лиц и работников, участвующих в предоставлении государств</w:t>
      </w:r>
      <w:bookmarkStart w:id="0" w:name="_GoBack"/>
      <w:bookmarkEnd w:id="0"/>
      <w:r w:rsidRPr="00474B0C">
        <w:rPr>
          <w:rFonts w:ascii="Times New Roman" w:hAnsi="Times New Roman" w:cs="Times New Roman"/>
          <w:b/>
          <w:sz w:val="24"/>
          <w:szCs w:val="24"/>
        </w:rPr>
        <w:t>енной услуги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98.</w:t>
      </w:r>
      <w:r w:rsidRPr="00474B0C">
        <w:rPr>
          <w:rFonts w:ascii="Times New Roman" w:hAnsi="Times New Roman" w:cs="Times New Roman"/>
          <w:sz w:val="24"/>
          <w:szCs w:val="24"/>
        </w:rPr>
        <w:tab/>
        <w:t>Заявители имеют право на обжалование действий (бездействия) и решений, принятых в ходе предоставления государственной услуги, действий (бездействия) и решений должностных лиц, участвующих в предоставлении государственной услуги, в досудебном (внесудебном) порядке.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99.</w:t>
      </w:r>
      <w:r w:rsidRPr="00474B0C">
        <w:rPr>
          <w:rFonts w:ascii="Times New Roman" w:hAnsi="Times New Roman" w:cs="Times New Roman"/>
          <w:sz w:val="24"/>
          <w:szCs w:val="24"/>
        </w:rPr>
        <w:tab/>
        <w:t>Заявитель вправе направить жалобу на нарушение порядка предоставления  государственной  услуги,  содержащую  требование о восстановлении или защите нарушенных прав или законных интересов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 xml:space="preserve"> Заявителя органом, предоставляющим государственную услугу, должностными лицами, государственными гражданскими служащими при получении данным Заявителем государственной услуги (далее — жалоба).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100.</w:t>
      </w:r>
      <w:r w:rsidRPr="00474B0C">
        <w:rPr>
          <w:rFonts w:ascii="Times New Roman" w:hAnsi="Times New Roman" w:cs="Times New Roman"/>
          <w:sz w:val="24"/>
          <w:szCs w:val="24"/>
        </w:rPr>
        <w:tab/>
        <w:t xml:space="preserve">Заявитель может обратиться с </w:t>
      </w:r>
      <w:proofErr w:type="gramStart"/>
      <w:r w:rsidRPr="00474B0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474B0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-</w:t>
      </w:r>
      <w:r w:rsidR="00704718" w:rsidRPr="00474B0C">
        <w:rPr>
          <w:rFonts w:ascii="Times New Roman" w:hAnsi="Times New Roman" w:cs="Times New Roman"/>
          <w:sz w:val="24"/>
          <w:szCs w:val="24"/>
        </w:rPr>
        <w:t xml:space="preserve"> </w:t>
      </w:r>
      <w:r w:rsidRPr="00474B0C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-</w:t>
      </w:r>
      <w:r w:rsidR="00704718" w:rsidRPr="00474B0C">
        <w:rPr>
          <w:rFonts w:ascii="Times New Roman" w:hAnsi="Times New Roman" w:cs="Times New Roman"/>
          <w:sz w:val="24"/>
          <w:szCs w:val="24"/>
        </w:rPr>
        <w:t xml:space="preserve"> </w:t>
      </w:r>
      <w:r w:rsidRPr="00474B0C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-</w:t>
      </w:r>
      <w:r w:rsidR="00704718" w:rsidRPr="00474B0C">
        <w:rPr>
          <w:rFonts w:ascii="Times New Roman" w:hAnsi="Times New Roman" w:cs="Times New Roman"/>
          <w:sz w:val="24"/>
          <w:szCs w:val="24"/>
        </w:rPr>
        <w:t xml:space="preserve"> </w:t>
      </w:r>
      <w:r w:rsidRPr="00474B0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proofErr w:type="spellStart"/>
      <w:r w:rsidRPr="00474B0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74B0C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474B0C">
        <w:rPr>
          <w:rFonts w:ascii="Times New Roman" w:hAnsi="Times New Roman" w:cs="Times New Roman"/>
          <w:sz w:val="24"/>
          <w:szCs w:val="24"/>
        </w:rPr>
        <w:t xml:space="preserve">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 правовыми актами Российской Федерации, нормативными правовыми актами Самарской области;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0C">
        <w:rPr>
          <w:rFonts w:ascii="Times New Roman" w:hAnsi="Times New Roman" w:cs="Times New Roman"/>
          <w:sz w:val="24"/>
          <w:szCs w:val="24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lastRenderedPageBreak/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принятые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101.</w:t>
      </w:r>
      <w:r w:rsidRPr="00474B0C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  является   поступление в министерство,   ГОО жалобы от Заявителя или иного уполномоченного лица.</w:t>
      </w:r>
    </w:p>
    <w:p w:rsidR="005D6DC1" w:rsidRPr="00474B0C" w:rsidRDefault="005D6DC1" w:rsidP="00704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C">
        <w:rPr>
          <w:rFonts w:ascii="Times New Roman" w:hAnsi="Times New Roman" w:cs="Times New Roman"/>
          <w:sz w:val="24"/>
          <w:szCs w:val="24"/>
        </w:rPr>
        <w:t>102.</w:t>
      </w:r>
      <w:r w:rsidRPr="00474B0C">
        <w:rPr>
          <w:rFonts w:ascii="Times New Roman" w:hAnsi="Times New Roman" w:cs="Times New Roman"/>
          <w:sz w:val="24"/>
          <w:szCs w:val="24"/>
        </w:rPr>
        <w:tab/>
        <w:t>Жалоба может быть направлена по почте, с использованием сети Интернет, официального сайта министерства в сети Интернет, ЕПГУ либо AC</w:t>
      </w:r>
      <w:proofErr w:type="gramStart"/>
      <w:r w:rsidRPr="00474B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4B0C">
        <w:rPr>
          <w:rFonts w:ascii="Times New Roman" w:hAnsi="Times New Roman" w:cs="Times New Roman"/>
          <w:sz w:val="24"/>
          <w:szCs w:val="24"/>
        </w:rPr>
        <w:t xml:space="preserve"> PCO, а также может быть принята при личном приеме Заявителя.</w:t>
      </w:r>
    </w:p>
    <w:p w:rsidR="0062542E" w:rsidRPr="00704718" w:rsidRDefault="0062542E" w:rsidP="00704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42E" w:rsidRPr="007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1"/>
    <w:rsid w:val="00474B0C"/>
    <w:rsid w:val="005D6DC1"/>
    <w:rsid w:val="0062542E"/>
    <w:rsid w:val="007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2023-06-20T11:41:00Z</dcterms:created>
  <dcterms:modified xsi:type="dcterms:W3CDTF">2023-06-21T11:15:00Z</dcterms:modified>
</cp:coreProperties>
</file>